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83" w:rsidRDefault="00750483" w:rsidP="00750483">
      <w:pPr>
        <w:shd w:val="clear" w:color="auto" w:fill="FFFFFF"/>
        <w:tabs>
          <w:tab w:val="left" w:pos="426"/>
        </w:tabs>
        <w:spacing w:line="276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Раннее выявление детей, находящихся в социально опасном положении как форма профилактики жестокого обращения с детьми</w:t>
      </w:r>
    </w:p>
    <w:p w:rsidR="00750483" w:rsidRDefault="00750483" w:rsidP="0075048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физическим насилием понимается, не только нанесение ребенку родителями или лицами, их заменяющими, воспитателями или другими какими-либо лицами физических травм, различных телесных повреждений, которые причиняют ущерб здоровью ребенка, нарушают его развитие и лишают жизни. Но и физические наказания, которые в некоторых семьях используются в качестве дисциплинарных мер, начиная от подзатыльников и шлепков до порки ремнем. Необходимо сознавать, что физическое насилие – это действительно физическое нападение (истязание), оно почти, всегда сопровождается словесными оскорблениями и психической травмой. В понятие физического насилия включается так же вовлечение ребенка в употребление наркотиков, алкоголя, а так же дачу ему отравляющих веществ или "медицинских препаратов, вызывающих одурманивание.</w:t>
      </w:r>
    </w:p>
    <w:p w:rsidR="00750483" w:rsidRDefault="00750483" w:rsidP="0075048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психологической точки зрения жестокое обращение с детьми – это эмоциональное насилие, под которым понимается постоянное или периодическое словесное оскорбление ребенка, угрозы со стороны родителей, опекунов, учителей, воспитателей, унижение его человеческого достоинства, обвинение его в том, в чем он не виноват, демонстрация нелюбви, неприязни к ребенку. К этому виду насилия относятся также постоянная ложь, обман ребенка (в результате чего он теряет доверие к взрослому), а также предъявляемые к ребенку требования, не соответствующие возрастным возможностям.</w:t>
      </w:r>
    </w:p>
    <w:p w:rsidR="00750483" w:rsidRDefault="00750483" w:rsidP="0075048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Жестокое обращение с детьми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 Пренебрежение интересами и нуждами ребенка –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 Типичным примером пренебрежительного отношения к детям является оставление их без присмотра, что приводит к несчастным случаям, отравлениям и другим опасным для жизни и здоровья ребенка последствиям.</w:t>
      </w:r>
    </w:p>
    <w:p w:rsidR="00750483" w:rsidRDefault="00750483" w:rsidP="00750483">
      <w:pPr>
        <w:tabs>
          <w:tab w:val="num" w:pos="0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Реакция на психологическую травму ребенком в разные возрастные периоды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7414"/>
      </w:tblGrid>
      <w:tr w:rsidR="00750483" w:rsidTr="00750483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83" w:rsidRDefault="00750483">
            <w:pPr>
              <w:tabs>
                <w:tab w:val="num" w:pos="0"/>
              </w:tabs>
              <w:spacing w:line="276" w:lineRule="auto"/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83" w:rsidRDefault="00750483">
            <w:pPr>
              <w:tabs>
                <w:tab w:val="num" w:pos="0"/>
              </w:tabs>
              <w:spacing w:line="276" w:lineRule="auto"/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Реакция на психологическую травму</w:t>
            </w:r>
          </w:p>
        </w:tc>
      </w:tr>
      <w:tr w:rsidR="00750483" w:rsidTr="00750483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83" w:rsidRDefault="00750483">
            <w:pPr>
              <w:tabs>
                <w:tab w:val="num" w:pos="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Дети  до 3 лет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83" w:rsidRDefault="00750483">
            <w:pPr>
              <w:tabs>
                <w:tab w:val="num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Характерны страхи, спутанность чувств. В поведении отмечаются нарушения сна, потеря аппетита, агрессия, </w:t>
            </w:r>
            <w:r>
              <w:rPr>
                <w:color w:val="000000"/>
                <w:sz w:val="28"/>
                <w:szCs w:val="28"/>
              </w:rPr>
              <w:lastRenderedPageBreak/>
              <w:t>страх перед чужими людьми.</w:t>
            </w:r>
          </w:p>
        </w:tc>
      </w:tr>
      <w:tr w:rsidR="00750483" w:rsidTr="00750483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83" w:rsidRDefault="00750483">
            <w:pPr>
              <w:tabs>
                <w:tab w:val="num" w:pos="0"/>
              </w:tabs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Дошкольники</w:t>
            </w:r>
          </w:p>
        </w:tc>
        <w:tc>
          <w:tcPr>
            <w:tcW w:w="8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83" w:rsidRDefault="00750483">
            <w:pPr>
              <w:tabs>
                <w:tab w:val="num" w:pos="0"/>
              </w:tabs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Тревога, боязливость, спутанность чувств, чувство вины, стыд, отвращение, чувство беспомощности.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воровство, жестокость по отношению к взрослым, склонность к поджогам. В поведении: регрессия поведения, отстраненность, агрессия.</w:t>
            </w:r>
          </w:p>
        </w:tc>
      </w:tr>
    </w:tbl>
    <w:p w:rsidR="00750483" w:rsidRDefault="00750483" w:rsidP="00750483">
      <w:pPr>
        <w:tabs>
          <w:tab w:val="num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750483" w:rsidRDefault="00750483" w:rsidP="00750483">
      <w:pPr>
        <w:tabs>
          <w:tab w:val="num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Последствия жестокого обращения оказывают влияние в целом на психику ребенка, и эти последствия проявляются во взрослой жизни в форме различных злоупотреблений (наркотики, алкоголь, лекарственные препараты) различных нарушений, связанных с неприятием себя. Переживание физического насилия в детстве, а точнее, развитие ребенка в условиях, где насилие является нормой межличностных отношений, часто связывают с уровнем агрессивности, наблюдаемым в дальнейшей жизни. </w:t>
      </w:r>
    </w:p>
    <w:p w:rsidR="00B23842" w:rsidRDefault="00B23842"/>
    <w:sectPr w:rsidR="00B23842" w:rsidSect="00B2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750483"/>
    <w:rsid w:val="002444CC"/>
    <w:rsid w:val="00750483"/>
    <w:rsid w:val="008C57C8"/>
    <w:rsid w:val="00B23842"/>
    <w:rsid w:val="00C4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2021-02-09T11:33:00Z</dcterms:created>
  <dcterms:modified xsi:type="dcterms:W3CDTF">2021-02-09T11:33:00Z</dcterms:modified>
</cp:coreProperties>
</file>